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CIUDADANÍA  SE SUMA A LA PLANEACIÓN DE CANCÚN  </w:t>
      </w:r>
    </w:p>
    <w:p w:rsidR="00000000" w:rsidDel="00000000" w:rsidP="00000000" w:rsidRDefault="00000000" w:rsidRPr="00000000" w14:paraId="00000002">
      <w:pPr>
        <w:numPr>
          <w:ilvl w:val="0"/>
          <w:numId w:val="1"/>
        </w:numPr>
        <w:spacing w:after="240" w:before="24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⁠En un total de 10 jornadas del programa “Día del Pueblo, Cancún nos Une por la Transformación”, los ciudadanos son escuchados para crear nuevos instrumentos de planeación </w:t>
      </w:r>
    </w:p>
    <w:p w:rsidR="00000000" w:rsidDel="00000000" w:rsidP="00000000" w:rsidRDefault="00000000" w:rsidRPr="00000000" w14:paraId="00000003">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03 de abril de 2026.-</w:t>
      </w:r>
      <w:r w:rsidDel="00000000" w:rsidR="00000000" w:rsidRPr="00000000">
        <w:rPr>
          <w:rFonts w:ascii="Arial" w:cs="Arial" w:eastAsia="Arial" w:hAnsi="Arial"/>
          <w:color w:val="222222"/>
          <w:highlight w:val="white"/>
          <w:rtl w:val="0"/>
        </w:rPr>
        <w:t xml:space="preserve"> El Ayuntamiento de Benito Juárez, a través del Instituto de Planeación de Desarrollo Urbano (IMPLAN), mantiene los ejercicios ciudadanos participativos “Tu voz en tu ciudad”, para escuchar las opiniones y propuestas en torno al crecimiento y la movilidad que requiere Cancún para el futuro. </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director de dicha dependencia, Héctor Sánchez Tirado, puntualizó que este trabajo se programó para 10 jornadas del “Día del Pueblo, Cancún nos Une por la Transformación”, como parte de la conformación del Programa Municipal de Desarrollo Urbano (PMDU) y el Plan Integral de Movilidad Urbana Sustentable de la Zona Metropolitana Cancún-Isla Mujeres (PIMUS). </w:t>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 importancia de los ejercicios participativos es crucial porque es de interés común el conocer y opinar el rumbo de la ciudad, cómo nos movemos hoy, qué ausencias o qué fortalezas tenemos en materia de transporte público. Es importante escuchar a los colegios de expertos, académicos, funcionarios públicos, también a la gente que día a día camina sus calles o utiliza el transporte”, explicó. </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Agregó que en esta actividad se suma personal de ONU-Hábitat, que es un organismo internacional que cuida la agenda global urbana y está apoyando a Benito Juárez en la generación de sus instrumentos; además de servidores públicos del Instituto de Movilidad del Estado de Quintana Roo (IMOVEQROO). </w:t>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El titular del IMPLAN indicó que en cada jornada de trámites y servicios se imprimen de manera específica mapas de cada supermanzana, ya que a la gente que vive ahí y conoce la problemática en materia de infraestructura, se le pregunta qué valora más de su entorno como puede ser el domo, el parque, la accesibilidad del transporte público, así como las oportunidades que se pueden encontrar para mejorar las condiciones actuales, todo con material didáctico para que las y los vecinos, tanto adultos como pequeños, puedan dibujar, escribir, marcar y votar sin formularios complejos ni lenguaje técnico. </w:t>
      </w:r>
    </w:p>
    <w:p w:rsidR="00000000" w:rsidDel="00000000" w:rsidP="00000000" w:rsidRDefault="00000000" w:rsidRPr="00000000" w14:paraId="00000008">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“Difícilmente desde un escritorio nos vamos a dar cuenta de esas opiniones. La instrucción de la Presidenta Municipal, Ana Paty Peralta, es salir a las calles y supermanzanas, por lo que en cada audiencia fuera del Palacio Municipal, vamos a poner este ejercicio”, afirmó. </w:t>
      </w:r>
    </w:p>
    <w:p w:rsidR="00000000" w:rsidDel="00000000" w:rsidP="00000000" w:rsidRDefault="00000000" w:rsidRPr="00000000" w14:paraId="00000009">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Para finalizar, señaló que en ambos instrumentos se plasmarán las ideas ciudadanas en bloques específicos, ya que ayudarán a transformarse en estrategias y políticas públicas que doten de todas las condiciones para que se puedan mejorar rubros como transporte, espacio público, diseño de vialidades, conectividad de la ciudad, usos de suelo, equipamiento, hospitales, entre otros. </w:t>
      </w:r>
    </w:p>
    <w:p w:rsidR="00000000" w:rsidDel="00000000" w:rsidP="00000000" w:rsidRDefault="00000000" w:rsidRPr="00000000" w14:paraId="0000000A">
      <w:pPr>
        <w:spacing w:after="240" w:before="240" w:lineRule="auto"/>
        <w:jc w:val="center"/>
        <w:rPr>
          <w:rFonts w:ascii="Arial" w:cs="Arial" w:eastAsia="Arial" w:hAnsi="Arial"/>
          <w:b w:val="1"/>
          <w:bCs w:val="1"/>
          <w:color w:val="222222"/>
          <w:highlight w:val="white"/>
        </w:rPr>
      </w:pPr>
      <w:r w:rsidDel="00000000" w:rsidR="00000000" w:rsidRPr="00000000">
        <w:rPr>
          <w:rtl w:val="0"/>
        </w:rPr>
      </w:r>
    </w:p>
    <w:p w:rsidR="00000000" w:rsidDel="00000000" w:rsidP="00000000" w:rsidRDefault="00000000" w:rsidRPr="00000000" w14:paraId="0000000B">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w:t>
      </w:r>
    </w:p>
    <w:p w:rsidR="00000000" w:rsidDel="00000000" w:rsidP="00000000" w:rsidRDefault="00000000" w:rsidRPr="00000000" w14:paraId="0000000C">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CAJA DE DATOS</w:t>
      </w:r>
    </w:p>
    <w:p w:rsidR="00000000" w:rsidDel="00000000" w:rsidP="00000000" w:rsidRDefault="00000000" w:rsidRPr="00000000" w14:paraId="0000000D">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E">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Ejercicios ciudadanos participativos: </w:t>
      </w:r>
    </w:p>
    <w:p w:rsidR="00000000" w:rsidDel="00000000" w:rsidP="00000000" w:rsidRDefault="00000000" w:rsidRPr="00000000" w14:paraId="0000000F">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Delegación Alfredo V. Bonfil</w:t>
      </w:r>
    </w:p>
    <w:p w:rsidR="00000000" w:rsidDel="00000000" w:rsidP="00000000" w:rsidRDefault="00000000" w:rsidRPr="00000000" w14:paraId="00000010">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Domo SM. 228 – 5 de marzo</w:t>
      </w:r>
    </w:p>
    <w:p w:rsidR="00000000" w:rsidDel="00000000" w:rsidP="00000000" w:rsidRDefault="00000000" w:rsidRPr="00000000" w14:paraId="00000011">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Domo SM. 77 – 19 de marzo</w:t>
      </w:r>
    </w:p>
    <w:p w:rsidR="00000000" w:rsidDel="00000000" w:rsidP="00000000" w:rsidRDefault="00000000" w:rsidRPr="00000000" w14:paraId="00000012">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Domo SM. 93 San Antonio – 9 de abril </w:t>
      </w:r>
    </w:p>
    <w:p w:rsidR="00000000" w:rsidDel="00000000" w:rsidP="00000000" w:rsidRDefault="00000000" w:rsidRPr="00000000" w14:paraId="00000013">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Domo SM. 237 – 23 de abril </w:t>
      </w:r>
    </w:p>
    <w:p w:rsidR="00000000" w:rsidDel="00000000" w:rsidP="00000000" w:rsidRDefault="00000000" w:rsidRPr="00000000" w14:paraId="00000014">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Domo SM. 48 – 14 de mayo </w:t>
      </w:r>
    </w:p>
    <w:p w:rsidR="00000000" w:rsidDel="00000000" w:rsidP="00000000" w:rsidRDefault="00000000" w:rsidRPr="00000000" w14:paraId="0000001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Domo SM. 100 – 28 de mayo </w:t>
      </w:r>
    </w:p>
    <w:p w:rsidR="00000000" w:rsidDel="00000000" w:rsidP="00000000" w:rsidRDefault="00000000" w:rsidRPr="00000000" w14:paraId="0000001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Domo SM. 96 – 11 junio </w:t>
      </w:r>
    </w:p>
    <w:p w:rsidR="00000000" w:rsidDel="00000000" w:rsidP="00000000" w:rsidRDefault="00000000" w:rsidRPr="00000000" w14:paraId="0000001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Domo SM. 517 – 25 de junio </w:t>
      </w:r>
    </w:p>
    <w:p w:rsidR="00000000" w:rsidDel="00000000" w:rsidP="00000000" w:rsidRDefault="00000000" w:rsidRPr="00000000" w14:paraId="00000018">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Domo SM. 247 – 9 de julio </w:t>
      </w:r>
    </w:p>
    <w:p w:rsidR="00000000" w:rsidDel="00000000" w:rsidP="00000000" w:rsidRDefault="00000000" w:rsidRPr="00000000" w14:paraId="00000019">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A">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Estaciones: </w:t>
      </w:r>
    </w:p>
    <w:p w:rsidR="00000000" w:rsidDel="00000000" w:rsidP="00000000" w:rsidRDefault="00000000" w:rsidRPr="00000000" w14:paraId="0000001B">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1-Temas prioridades para Cancún</w:t>
      </w:r>
    </w:p>
    <w:p w:rsidR="00000000" w:rsidDel="00000000" w:rsidP="00000000" w:rsidRDefault="00000000" w:rsidRPr="00000000" w14:paraId="0000001C">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2-Mi idea para el barrio </w:t>
      </w:r>
    </w:p>
    <w:p w:rsidR="00000000" w:rsidDel="00000000" w:rsidP="00000000" w:rsidRDefault="00000000" w:rsidRPr="00000000" w14:paraId="0000001D">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3-Lo que amo/lo que mejoraría </w:t>
      </w:r>
    </w:p>
    <w:p w:rsidR="00000000" w:rsidDel="00000000" w:rsidP="00000000" w:rsidRDefault="00000000" w:rsidRPr="00000000" w14:paraId="0000001E">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F">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Temas a votar: </w:t>
      </w:r>
    </w:p>
    <w:p w:rsidR="00000000" w:rsidDel="00000000" w:rsidP="00000000" w:rsidRDefault="00000000" w:rsidRPr="00000000" w14:paraId="00000020">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Transporte público</w:t>
      </w:r>
    </w:p>
    <w:p w:rsidR="00000000" w:rsidDel="00000000" w:rsidP="00000000" w:rsidRDefault="00000000" w:rsidRPr="00000000" w14:paraId="00000021">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Espacios verdes/parques</w:t>
      </w:r>
    </w:p>
    <w:p w:rsidR="00000000" w:rsidDel="00000000" w:rsidP="00000000" w:rsidRDefault="00000000" w:rsidRPr="00000000" w14:paraId="00000022">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Seguridad en calles</w:t>
      </w:r>
    </w:p>
    <w:p w:rsidR="00000000" w:rsidDel="00000000" w:rsidP="00000000" w:rsidRDefault="00000000" w:rsidRPr="00000000" w14:paraId="00000023">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Vivienda accesible</w:t>
      </w:r>
    </w:p>
    <w:p w:rsidR="00000000" w:rsidDel="00000000" w:rsidP="00000000" w:rsidRDefault="00000000" w:rsidRPr="00000000" w14:paraId="00000024">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Servicios (agua, luz) </w:t>
      </w:r>
    </w:p>
    <w:p w:rsidR="00000000" w:rsidDel="00000000" w:rsidP="00000000" w:rsidRDefault="00000000" w:rsidRPr="00000000" w14:paraId="0000002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Empleos cercanos </w:t>
      </w:r>
    </w:p>
    <w:p w:rsidR="00000000" w:rsidDel="00000000" w:rsidP="00000000" w:rsidRDefault="00000000" w:rsidRPr="00000000" w14:paraId="0000002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Escuelas y guarderías </w:t>
      </w:r>
    </w:p>
    <w:p w:rsidR="00000000" w:rsidDel="00000000" w:rsidP="00000000" w:rsidRDefault="00000000" w:rsidRPr="00000000" w14:paraId="0000002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Comercios de barrio</w:t>
      </w:r>
    </w:p>
    <w:p w:rsidR="00000000" w:rsidDel="00000000" w:rsidP="00000000" w:rsidRDefault="00000000" w:rsidRPr="00000000" w14:paraId="00000028">
      <w:pPr>
        <w:spacing w:after="240" w:before="240" w:lineRule="auto"/>
        <w:jc w:val="both"/>
        <w:rPr>
          <w:rFonts w:ascii="Arial" w:cs="Arial" w:eastAsia="Arial" w:hAnsi="Arial"/>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2141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